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FA5E" w14:textId="77ED7143" w:rsidR="008B7A76" w:rsidRPr="00DC5ACC" w:rsidRDefault="00E61B62" w:rsidP="00DC5ACC">
      <w:pPr>
        <w:spacing w:line="240" w:lineRule="auto"/>
        <w:rPr>
          <w:rFonts w:ascii="Calibri" w:hAnsi="Calibri" w:cs="Calibri"/>
          <w:b/>
          <w:sz w:val="36"/>
          <w:szCs w:val="36"/>
        </w:rPr>
      </w:pPr>
      <w:bookmarkStart w:id="0" w:name="_GoBack"/>
      <w:bookmarkEnd w:id="0"/>
      <w:r>
        <w:rPr>
          <w:rFonts w:ascii="Calibri" w:hAnsi="Calibri" w:cs="Calibri"/>
          <w:b/>
          <w:sz w:val="36"/>
          <w:szCs w:val="36"/>
        </w:rPr>
        <w:t>Informatieb</w:t>
      </w:r>
      <w:r w:rsidR="00E95EC3" w:rsidRPr="00DC5ACC">
        <w:rPr>
          <w:rFonts w:ascii="Calibri" w:hAnsi="Calibri" w:cs="Calibri"/>
          <w:b/>
          <w:sz w:val="36"/>
          <w:szCs w:val="36"/>
        </w:rPr>
        <w:t>eveiligingsparagraaf</w:t>
      </w:r>
    </w:p>
    <w:p w14:paraId="672A6659" w14:textId="77777777" w:rsidR="003473E1" w:rsidRPr="00DC5ACC" w:rsidRDefault="003473E1" w:rsidP="00DC5ACC">
      <w:pPr>
        <w:spacing w:line="240" w:lineRule="auto"/>
        <w:rPr>
          <w:rFonts w:ascii="Calibri" w:hAnsi="Calibri" w:cs="Calibri"/>
          <w:sz w:val="22"/>
          <w:szCs w:val="22"/>
        </w:rPr>
      </w:pPr>
    </w:p>
    <w:p w14:paraId="0807973E" w14:textId="0AC19676" w:rsidR="001721FD" w:rsidRDefault="00D56B43" w:rsidP="001721FD">
      <w:pPr>
        <w:spacing w:line="240" w:lineRule="auto"/>
        <w:rPr>
          <w:rFonts w:ascii="Calibri" w:hAnsi="Calibri" w:cs="Calibri"/>
          <w:sz w:val="22"/>
          <w:szCs w:val="22"/>
        </w:rPr>
      </w:pPr>
      <w:r>
        <w:rPr>
          <w:rFonts w:ascii="Calibri" w:hAnsi="Calibri" w:cs="Calibri"/>
          <w:sz w:val="22"/>
          <w:szCs w:val="22"/>
        </w:rPr>
        <w:t>D</w:t>
      </w:r>
      <w:r w:rsidR="735B5872" w:rsidRPr="735B5872">
        <w:rPr>
          <w:rFonts w:ascii="Calibri" w:hAnsi="Calibri" w:cs="Calibri"/>
          <w:sz w:val="22"/>
          <w:szCs w:val="22"/>
        </w:rPr>
        <w:t xml:space="preserve">e </w:t>
      </w:r>
      <w:r w:rsidR="00000F39">
        <w:rPr>
          <w:rFonts w:ascii="Calibri" w:hAnsi="Calibri" w:cs="Calibri"/>
          <w:sz w:val="22"/>
          <w:szCs w:val="22"/>
        </w:rPr>
        <w:t>informatie</w:t>
      </w:r>
      <w:r w:rsidR="00D33B0A">
        <w:rPr>
          <w:rFonts w:ascii="Calibri" w:hAnsi="Calibri" w:cs="Calibri"/>
          <w:sz w:val="22"/>
          <w:szCs w:val="22"/>
        </w:rPr>
        <w:t>beveilig</w:t>
      </w:r>
      <w:r w:rsidR="00E832D7">
        <w:rPr>
          <w:rFonts w:ascii="Calibri" w:hAnsi="Calibri" w:cs="Calibri"/>
          <w:sz w:val="22"/>
          <w:szCs w:val="22"/>
        </w:rPr>
        <w:t>ings</w:t>
      </w:r>
      <w:r w:rsidR="00D33B0A">
        <w:rPr>
          <w:rFonts w:ascii="Calibri" w:hAnsi="Calibri" w:cs="Calibri"/>
          <w:sz w:val="22"/>
          <w:szCs w:val="22"/>
        </w:rPr>
        <w:t>maatregelen</w:t>
      </w:r>
      <w:r w:rsidR="0098064F">
        <w:rPr>
          <w:rFonts w:ascii="Calibri" w:hAnsi="Calibri" w:cs="Calibri"/>
          <w:sz w:val="22"/>
          <w:szCs w:val="22"/>
        </w:rPr>
        <w:t xml:space="preserve"> en </w:t>
      </w:r>
      <w:r w:rsidR="00000F39">
        <w:rPr>
          <w:rFonts w:ascii="Calibri" w:hAnsi="Calibri" w:cs="Calibri"/>
          <w:sz w:val="22"/>
          <w:szCs w:val="22"/>
        </w:rPr>
        <w:t>-</w:t>
      </w:r>
      <w:r w:rsidR="0098064F">
        <w:rPr>
          <w:rFonts w:ascii="Calibri" w:hAnsi="Calibri" w:cs="Calibri"/>
          <w:sz w:val="22"/>
          <w:szCs w:val="22"/>
        </w:rPr>
        <w:t>afspraken</w:t>
      </w:r>
      <w:r w:rsidR="00BF014C">
        <w:rPr>
          <w:rFonts w:ascii="Calibri" w:hAnsi="Calibri" w:cs="Calibri"/>
          <w:sz w:val="22"/>
          <w:szCs w:val="22"/>
        </w:rPr>
        <w:t xml:space="preserve">, </w:t>
      </w:r>
      <w:r w:rsidR="004472FC">
        <w:rPr>
          <w:rFonts w:ascii="Calibri" w:hAnsi="Calibri" w:cs="Calibri"/>
          <w:sz w:val="22"/>
          <w:szCs w:val="22"/>
        </w:rPr>
        <w:t xml:space="preserve">de </w:t>
      </w:r>
      <w:r w:rsidR="00BF014C">
        <w:rPr>
          <w:rFonts w:ascii="Calibri" w:hAnsi="Calibri" w:cs="Calibri"/>
          <w:sz w:val="22"/>
          <w:szCs w:val="22"/>
        </w:rPr>
        <w:t>punt</w:t>
      </w:r>
      <w:r w:rsidR="004472FC">
        <w:rPr>
          <w:rFonts w:ascii="Calibri" w:hAnsi="Calibri" w:cs="Calibri"/>
          <w:sz w:val="22"/>
          <w:szCs w:val="22"/>
        </w:rPr>
        <w:t>en</w:t>
      </w:r>
      <w:r w:rsidR="00BF014C">
        <w:rPr>
          <w:rFonts w:ascii="Calibri" w:hAnsi="Calibri" w:cs="Calibri"/>
          <w:sz w:val="22"/>
          <w:szCs w:val="22"/>
        </w:rPr>
        <w:t xml:space="preserve"> 1 t</w:t>
      </w:r>
      <w:r w:rsidR="004472FC">
        <w:rPr>
          <w:rFonts w:ascii="Calibri" w:hAnsi="Calibri" w:cs="Calibri"/>
          <w:sz w:val="22"/>
          <w:szCs w:val="22"/>
        </w:rPr>
        <w:t>/m 6,</w:t>
      </w:r>
      <w:r w:rsidR="735B5872" w:rsidRPr="735B5872">
        <w:rPr>
          <w:rFonts w:ascii="Calibri" w:hAnsi="Calibri" w:cs="Calibri"/>
          <w:sz w:val="22"/>
          <w:szCs w:val="22"/>
        </w:rPr>
        <w:t xml:space="preserve"> </w:t>
      </w:r>
      <w:r>
        <w:rPr>
          <w:rFonts w:ascii="Calibri" w:hAnsi="Calibri" w:cs="Calibri"/>
          <w:sz w:val="22"/>
          <w:szCs w:val="22"/>
        </w:rPr>
        <w:t xml:space="preserve">vermeldt in </w:t>
      </w:r>
      <w:r w:rsidR="009B2514">
        <w:rPr>
          <w:rFonts w:ascii="Calibri" w:hAnsi="Calibri" w:cs="Calibri"/>
          <w:sz w:val="22"/>
          <w:szCs w:val="22"/>
        </w:rPr>
        <w:t xml:space="preserve">deze beveiligingsparagraaf zijn van </w:t>
      </w:r>
      <w:r w:rsidR="00B3355B">
        <w:rPr>
          <w:rFonts w:ascii="Calibri" w:hAnsi="Calibri" w:cs="Calibri"/>
          <w:sz w:val="22"/>
          <w:szCs w:val="22"/>
        </w:rPr>
        <w:t>kracht</w:t>
      </w:r>
      <w:r w:rsidR="0072463A">
        <w:rPr>
          <w:rFonts w:ascii="Calibri" w:hAnsi="Calibri" w:cs="Calibri"/>
          <w:sz w:val="22"/>
          <w:szCs w:val="22"/>
        </w:rPr>
        <w:t xml:space="preserve">, </w:t>
      </w:r>
      <w:r w:rsidR="735B5872" w:rsidRPr="735B5872">
        <w:rPr>
          <w:rFonts w:ascii="Calibri" w:hAnsi="Calibri" w:cs="Calibri"/>
          <w:sz w:val="22"/>
          <w:szCs w:val="22"/>
        </w:rPr>
        <w:t>voor zover deze al niet gelden vanuit de algemene inkoopvoorwaarden</w:t>
      </w:r>
      <w:r w:rsidR="00C94041">
        <w:rPr>
          <w:rFonts w:ascii="Calibri" w:hAnsi="Calibri" w:cs="Calibri"/>
          <w:sz w:val="22"/>
          <w:szCs w:val="22"/>
        </w:rPr>
        <w:t>,</w:t>
      </w:r>
      <w:r w:rsidR="735B5872" w:rsidRPr="735B5872">
        <w:rPr>
          <w:rFonts w:ascii="Calibri" w:hAnsi="Calibri" w:cs="Calibri"/>
          <w:sz w:val="22"/>
          <w:szCs w:val="22"/>
        </w:rPr>
        <w:t xml:space="preserve"> zijn opgenomen in de</w:t>
      </w:r>
      <w:r w:rsidR="00E476F9">
        <w:rPr>
          <w:rFonts w:ascii="Calibri" w:hAnsi="Calibri" w:cs="Calibri"/>
          <w:sz w:val="22"/>
          <w:szCs w:val="22"/>
        </w:rPr>
        <w:t xml:space="preserve"> </w:t>
      </w:r>
      <w:r w:rsidR="735B5872" w:rsidRPr="735B5872">
        <w:rPr>
          <w:rFonts w:ascii="Calibri" w:hAnsi="Calibri" w:cs="Calibri"/>
          <w:sz w:val="22"/>
          <w:szCs w:val="22"/>
        </w:rPr>
        <w:t xml:space="preserve">Service Level Agreement </w:t>
      </w:r>
      <w:r w:rsidR="00D364FB">
        <w:rPr>
          <w:rFonts w:ascii="Calibri" w:hAnsi="Calibri" w:cs="Calibri"/>
          <w:sz w:val="22"/>
          <w:szCs w:val="22"/>
        </w:rPr>
        <w:t xml:space="preserve">(SLA) </w:t>
      </w:r>
      <w:r w:rsidR="00C94041">
        <w:rPr>
          <w:rFonts w:ascii="Calibri" w:hAnsi="Calibri" w:cs="Calibri"/>
          <w:sz w:val="22"/>
          <w:szCs w:val="22"/>
        </w:rPr>
        <w:t xml:space="preserve">of </w:t>
      </w:r>
      <w:r w:rsidR="00494D34">
        <w:rPr>
          <w:rFonts w:ascii="Calibri" w:hAnsi="Calibri" w:cs="Calibri"/>
          <w:sz w:val="22"/>
          <w:szCs w:val="22"/>
        </w:rPr>
        <w:t xml:space="preserve">zijn opgenomen </w:t>
      </w:r>
      <w:r w:rsidR="002826B1">
        <w:rPr>
          <w:rFonts w:ascii="Calibri" w:hAnsi="Calibri" w:cs="Calibri"/>
          <w:sz w:val="22"/>
          <w:szCs w:val="22"/>
        </w:rPr>
        <w:t xml:space="preserve">in </w:t>
      </w:r>
      <w:r w:rsidR="0099748A">
        <w:rPr>
          <w:rFonts w:ascii="Calibri" w:hAnsi="Calibri" w:cs="Calibri"/>
          <w:sz w:val="22"/>
          <w:szCs w:val="22"/>
        </w:rPr>
        <w:t>de</w:t>
      </w:r>
      <w:r w:rsidR="00D364FB">
        <w:rPr>
          <w:rFonts w:ascii="Calibri" w:hAnsi="Calibri" w:cs="Calibri"/>
          <w:sz w:val="22"/>
          <w:szCs w:val="22"/>
        </w:rPr>
        <w:t xml:space="preserve"> verwerkersovereenkomst</w:t>
      </w:r>
      <w:r w:rsidR="00F029B7">
        <w:rPr>
          <w:rStyle w:val="Voetnootmarkering"/>
          <w:rFonts w:ascii="Calibri" w:hAnsi="Calibri" w:cs="Calibri"/>
          <w:sz w:val="22"/>
          <w:szCs w:val="22"/>
        </w:rPr>
        <w:footnoteReference w:id="1"/>
      </w:r>
      <w:r w:rsidR="00F029B7">
        <w:rPr>
          <w:rFonts w:ascii="Calibri" w:hAnsi="Calibri" w:cs="Calibri"/>
          <w:sz w:val="22"/>
          <w:szCs w:val="22"/>
        </w:rPr>
        <w:t>.</w:t>
      </w:r>
      <w:r w:rsidR="00481A04">
        <w:rPr>
          <w:rFonts w:ascii="Calibri" w:hAnsi="Calibri" w:cs="Calibri"/>
          <w:sz w:val="22"/>
          <w:szCs w:val="22"/>
        </w:rPr>
        <w:t xml:space="preserve"> </w:t>
      </w:r>
    </w:p>
    <w:p w14:paraId="0A37501D" w14:textId="77777777" w:rsidR="00E95EC3" w:rsidRPr="00DC5ACC" w:rsidRDefault="00E95EC3" w:rsidP="00DC5ACC">
      <w:pPr>
        <w:spacing w:line="240" w:lineRule="auto"/>
        <w:rPr>
          <w:rFonts w:ascii="Calibri" w:hAnsi="Calibri" w:cs="Calibri"/>
          <w:sz w:val="22"/>
          <w:szCs w:val="22"/>
        </w:rPr>
      </w:pPr>
    </w:p>
    <w:p w14:paraId="527F05A2" w14:textId="77777777" w:rsidR="00E95EC3" w:rsidRPr="00DC5ACC" w:rsidRDefault="007F006B" w:rsidP="00DC5ACC">
      <w:pPr>
        <w:pStyle w:val="Lijstalinea"/>
        <w:numPr>
          <w:ilvl w:val="0"/>
          <w:numId w:val="7"/>
        </w:numPr>
        <w:spacing w:line="240" w:lineRule="auto"/>
        <w:rPr>
          <w:rFonts w:ascii="Calibri" w:hAnsi="Calibri" w:cs="Calibri"/>
          <w:sz w:val="22"/>
          <w:szCs w:val="22"/>
          <w:u w:val="single"/>
        </w:rPr>
      </w:pPr>
      <w:r w:rsidRPr="00DC5ACC">
        <w:rPr>
          <w:rFonts w:ascii="Calibri" w:hAnsi="Calibri" w:cs="Calibri"/>
          <w:sz w:val="22"/>
          <w:szCs w:val="22"/>
          <w:u w:val="single"/>
        </w:rPr>
        <w:t>Geheimhouding</w:t>
      </w:r>
    </w:p>
    <w:p w14:paraId="559168B7" w14:textId="77777777" w:rsidR="007F006B" w:rsidRPr="00DC5ACC" w:rsidRDefault="007F006B" w:rsidP="00DC5ACC">
      <w:pPr>
        <w:pStyle w:val="Default"/>
        <w:ind w:left="708"/>
        <w:rPr>
          <w:sz w:val="22"/>
          <w:szCs w:val="22"/>
        </w:rPr>
      </w:pPr>
      <w:r w:rsidRPr="00DC5ACC">
        <w:rPr>
          <w:sz w:val="22"/>
          <w:szCs w:val="22"/>
        </w:rPr>
        <w:t>Partijen</w:t>
      </w:r>
      <w:r w:rsidR="00D7102F" w:rsidRPr="00DC5ACC">
        <w:rPr>
          <w:sz w:val="22"/>
          <w:szCs w:val="22"/>
        </w:rPr>
        <w:t xml:space="preserve"> (opdrachtgever en opdrachtnemer)</w:t>
      </w:r>
      <w:r w:rsidRPr="00DC5ACC">
        <w:rPr>
          <w:sz w:val="22"/>
          <w:szCs w:val="22"/>
        </w:rPr>
        <w:t xml:space="preserve"> verplichten zich jegens elkaar tot geheimhouding met betrekking tot de van elkaar ontvangen informatie en verplichten zich: </w:t>
      </w:r>
    </w:p>
    <w:p w14:paraId="30D25EA7" w14:textId="77777777" w:rsidR="007F006B" w:rsidRPr="00DC5ACC" w:rsidRDefault="007F006B" w:rsidP="00DC5ACC">
      <w:pPr>
        <w:pStyle w:val="Default"/>
        <w:numPr>
          <w:ilvl w:val="0"/>
          <w:numId w:val="9"/>
        </w:numPr>
        <w:spacing w:after="66"/>
        <w:rPr>
          <w:sz w:val="22"/>
          <w:szCs w:val="22"/>
        </w:rPr>
      </w:pPr>
      <w:r w:rsidRPr="00DC5ACC">
        <w:rPr>
          <w:sz w:val="22"/>
          <w:szCs w:val="22"/>
        </w:rPr>
        <w:t xml:space="preserve">alle redelijke maatregelen in acht te nemen voor een veilige bewaring en gebruik van de informatie; </w:t>
      </w:r>
    </w:p>
    <w:p w14:paraId="0B58DE77" w14:textId="77777777" w:rsidR="007F006B" w:rsidRPr="00DC5ACC" w:rsidRDefault="007F006B" w:rsidP="00DC5ACC">
      <w:pPr>
        <w:pStyle w:val="Default"/>
        <w:numPr>
          <w:ilvl w:val="0"/>
          <w:numId w:val="9"/>
        </w:numPr>
        <w:spacing w:after="66"/>
        <w:rPr>
          <w:sz w:val="22"/>
          <w:szCs w:val="22"/>
        </w:rPr>
      </w:pPr>
      <w:r w:rsidRPr="00DC5ACC">
        <w:rPr>
          <w:sz w:val="22"/>
          <w:szCs w:val="22"/>
        </w:rPr>
        <w:t xml:space="preserve">de informatie slechts te gebruiken in het kader van de vanuit het contract noodzakelijke activiteiten en daaruit voortvloeiende activiteiten; </w:t>
      </w:r>
    </w:p>
    <w:p w14:paraId="75A02893" w14:textId="77777777" w:rsidR="007F006B" w:rsidRPr="00DC5ACC" w:rsidRDefault="00892A7E" w:rsidP="00DC5ACC">
      <w:pPr>
        <w:pStyle w:val="Lijstalinea"/>
        <w:numPr>
          <w:ilvl w:val="0"/>
          <w:numId w:val="9"/>
        </w:numPr>
        <w:spacing w:line="240" w:lineRule="auto"/>
        <w:rPr>
          <w:rFonts w:ascii="Calibri" w:hAnsi="Calibri" w:cs="Calibri"/>
          <w:sz w:val="22"/>
          <w:szCs w:val="22"/>
        </w:rPr>
      </w:pPr>
      <w:r w:rsidRPr="00DC5ACC">
        <w:rPr>
          <w:rFonts w:ascii="Calibri" w:hAnsi="Calibri" w:cs="Calibri"/>
          <w:sz w:val="22"/>
          <w:szCs w:val="22"/>
        </w:rPr>
        <w:t>in te stemmen dat b</w:t>
      </w:r>
      <w:r w:rsidR="007F006B" w:rsidRPr="00DC5ACC">
        <w:rPr>
          <w:rFonts w:ascii="Calibri" w:hAnsi="Calibri" w:cs="Calibri"/>
          <w:sz w:val="22"/>
          <w:szCs w:val="22"/>
        </w:rPr>
        <w:t xml:space="preserve">ij beëindiging </w:t>
      </w:r>
      <w:r w:rsidRPr="00DC5ACC">
        <w:rPr>
          <w:rFonts w:ascii="Calibri" w:hAnsi="Calibri" w:cs="Calibri"/>
          <w:sz w:val="22"/>
          <w:szCs w:val="22"/>
        </w:rPr>
        <w:t xml:space="preserve">van het </w:t>
      </w:r>
      <w:r w:rsidR="007F006B" w:rsidRPr="00DC5ACC">
        <w:rPr>
          <w:rFonts w:ascii="Calibri" w:hAnsi="Calibri" w:cs="Calibri"/>
          <w:sz w:val="22"/>
          <w:szCs w:val="22"/>
        </w:rPr>
        <w:t xml:space="preserve">contract </w:t>
      </w:r>
      <w:r w:rsidRPr="00DC5ACC">
        <w:rPr>
          <w:rFonts w:ascii="Calibri" w:hAnsi="Calibri" w:cs="Calibri"/>
          <w:sz w:val="22"/>
          <w:szCs w:val="22"/>
        </w:rPr>
        <w:t>de</w:t>
      </w:r>
      <w:r w:rsidR="007F006B" w:rsidRPr="00DC5ACC">
        <w:rPr>
          <w:rFonts w:ascii="Calibri" w:hAnsi="Calibri" w:cs="Calibri"/>
          <w:sz w:val="22"/>
          <w:szCs w:val="22"/>
        </w:rPr>
        <w:t xml:space="preserve"> geheimhouding “onverkort van kracht”</w:t>
      </w:r>
      <w:r w:rsidRPr="00DC5ACC">
        <w:rPr>
          <w:rFonts w:ascii="Calibri" w:hAnsi="Calibri" w:cs="Calibri"/>
          <w:sz w:val="22"/>
          <w:szCs w:val="22"/>
        </w:rPr>
        <w:t xml:space="preserve"> blijft.</w:t>
      </w:r>
    </w:p>
    <w:p w14:paraId="5DAB6C7B" w14:textId="77777777" w:rsidR="007F006B" w:rsidRPr="00DC5ACC" w:rsidRDefault="007F006B" w:rsidP="00DC5ACC">
      <w:pPr>
        <w:pStyle w:val="Default"/>
        <w:ind w:left="1068"/>
        <w:rPr>
          <w:sz w:val="22"/>
          <w:szCs w:val="22"/>
        </w:rPr>
      </w:pPr>
    </w:p>
    <w:p w14:paraId="728D74F3" w14:textId="77777777" w:rsidR="007F006B" w:rsidRPr="00DC5ACC" w:rsidRDefault="007F006B" w:rsidP="00DC5ACC">
      <w:pPr>
        <w:pStyle w:val="Default"/>
        <w:ind w:left="708"/>
        <w:rPr>
          <w:sz w:val="22"/>
          <w:szCs w:val="22"/>
        </w:rPr>
      </w:pPr>
      <w:r w:rsidRPr="00DC5ACC">
        <w:rPr>
          <w:sz w:val="22"/>
          <w:szCs w:val="22"/>
        </w:rPr>
        <w:t xml:space="preserve">Verstrekking van informatie aan door partijen ingeschakelde derden, anders dan medewerkers van de eigen onderneming, is slechts toegestaan met voorafgaande schriftelijke toestemming van de wederpartij. </w:t>
      </w:r>
    </w:p>
    <w:p w14:paraId="02EB378F" w14:textId="77777777" w:rsidR="00E95EC3" w:rsidRPr="00DC5ACC" w:rsidRDefault="00E95EC3" w:rsidP="00DC5ACC">
      <w:pPr>
        <w:pStyle w:val="Lijstalinea"/>
        <w:spacing w:line="240" w:lineRule="auto"/>
        <w:rPr>
          <w:rFonts w:ascii="Calibri" w:hAnsi="Calibri" w:cs="Calibri"/>
          <w:sz w:val="22"/>
          <w:szCs w:val="22"/>
        </w:rPr>
      </w:pPr>
    </w:p>
    <w:p w14:paraId="094F5A10" w14:textId="77777777" w:rsidR="00E95EC3" w:rsidRPr="00DC5ACC" w:rsidRDefault="00E95EC3" w:rsidP="00DC5ACC">
      <w:pPr>
        <w:pStyle w:val="Lijstalinea"/>
        <w:numPr>
          <w:ilvl w:val="0"/>
          <w:numId w:val="7"/>
        </w:numPr>
        <w:spacing w:line="240" w:lineRule="auto"/>
        <w:rPr>
          <w:rFonts w:ascii="Calibri" w:hAnsi="Calibri" w:cs="Calibri"/>
          <w:sz w:val="22"/>
          <w:szCs w:val="22"/>
        </w:rPr>
      </w:pPr>
      <w:r w:rsidRPr="00DC5ACC">
        <w:rPr>
          <w:rFonts w:ascii="Calibri" w:hAnsi="Calibri" w:cs="Calibri"/>
          <w:sz w:val="22"/>
          <w:szCs w:val="22"/>
          <w:u w:val="single"/>
        </w:rPr>
        <w:t xml:space="preserve">Overdracht </w:t>
      </w:r>
      <w:r w:rsidR="00892A7E" w:rsidRPr="00DC5ACC">
        <w:rPr>
          <w:rFonts w:ascii="Calibri" w:hAnsi="Calibri" w:cs="Calibri"/>
          <w:sz w:val="22"/>
          <w:szCs w:val="22"/>
          <w:u w:val="single"/>
        </w:rPr>
        <w:t>gegevens</w:t>
      </w:r>
    </w:p>
    <w:p w14:paraId="0004077A" w14:textId="77777777" w:rsidR="00892A7E" w:rsidRPr="00DC5ACC" w:rsidRDefault="00D7102F" w:rsidP="00DC5ACC">
      <w:pPr>
        <w:pStyle w:val="Lijstalinea"/>
        <w:spacing w:line="240" w:lineRule="auto"/>
        <w:rPr>
          <w:rFonts w:ascii="Calibri" w:hAnsi="Calibri" w:cs="Calibri"/>
          <w:sz w:val="22"/>
          <w:szCs w:val="22"/>
        </w:rPr>
      </w:pPr>
      <w:r w:rsidRPr="00DC5ACC">
        <w:rPr>
          <w:rFonts w:ascii="Calibri" w:hAnsi="Calibri" w:cs="Calibri"/>
          <w:sz w:val="22"/>
          <w:szCs w:val="22"/>
        </w:rPr>
        <w:t>Indien opdrachtnemer (leverancier) gegevens van opdrachtgever in beheer heeft, worden deze na beëindiging van het contract, kosteloos, naar keuze van opdrachtgever, vernietigd of teruggeven. Op verzoek van opdrachtgever verstrekt leverancier een bewijs van het feit dat de gegevens vernietigd of verwijderd zijn.</w:t>
      </w:r>
    </w:p>
    <w:p w14:paraId="6A05A809" w14:textId="77777777" w:rsidR="00892A7E" w:rsidRPr="00DC5ACC" w:rsidRDefault="00892A7E" w:rsidP="00DC5ACC">
      <w:pPr>
        <w:pStyle w:val="Lijstalinea"/>
        <w:spacing w:line="240" w:lineRule="auto"/>
        <w:rPr>
          <w:rFonts w:ascii="Calibri" w:hAnsi="Calibri" w:cs="Calibri"/>
          <w:sz w:val="22"/>
          <w:szCs w:val="22"/>
        </w:rPr>
      </w:pPr>
    </w:p>
    <w:p w14:paraId="1701C812" w14:textId="77777777" w:rsidR="00E95EC3" w:rsidRPr="00DC5ACC" w:rsidRDefault="00E95EC3" w:rsidP="00DC5ACC">
      <w:pPr>
        <w:pStyle w:val="Lijstalinea"/>
        <w:numPr>
          <w:ilvl w:val="0"/>
          <w:numId w:val="7"/>
        </w:numPr>
        <w:spacing w:line="240" w:lineRule="auto"/>
        <w:rPr>
          <w:rFonts w:ascii="Calibri" w:hAnsi="Calibri" w:cs="Calibri"/>
          <w:sz w:val="22"/>
          <w:szCs w:val="22"/>
        </w:rPr>
      </w:pPr>
      <w:r w:rsidRPr="00DC5ACC">
        <w:rPr>
          <w:rFonts w:ascii="Calibri" w:hAnsi="Calibri" w:cs="Calibri"/>
          <w:sz w:val="22"/>
          <w:szCs w:val="22"/>
          <w:u w:val="single"/>
        </w:rPr>
        <w:t>Escalatie en aansprakelijkheid</w:t>
      </w:r>
    </w:p>
    <w:p w14:paraId="6BF3AA4A" w14:textId="77777777" w:rsidR="00E95EC3" w:rsidRPr="00DC5ACC" w:rsidRDefault="00D7102F" w:rsidP="00DC5ACC">
      <w:pPr>
        <w:pStyle w:val="Lijstalinea"/>
        <w:spacing w:line="240" w:lineRule="auto"/>
        <w:rPr>
          <w:rFonts w:ascii="Calibri" w:hAnsi="Calibri" w:cs="Calibri"/>
          <w:sz w:val="22"/>
          <w:szCs w:val="22"/>
        </w:rPr>
      </w:pPr>
      <w:r w:rsidRPr="00DC5ACC">
        <w:rPr>
          <w:rFonts w:ascii="Calibri" w:hAnsi="Calibri" w:cs="Calibri"/>
          <w:sz w:val="22"/>
          <w:szCs w:val="22"/>
        </w:rPr>
        <w:t>Voor zover aansprakelijkheid niet is opgenomen in de hoofdovereenkomst of de geldende algemene (inkoop)voorwaarden, gelden ten aanzien van aansprakelijkheid de wettelijke regelingen</w:t>
      </w:r>
      <w:r w:rsidR="00E01350">
        <w:rPr>
          <w:rFonts w:ascii="Calibri" w:hAnsi="Calibri" w:cs="Calibri"/>
          <w:sz w:val="22"/>
          <w:szCs w:val="22"/>
        </w:rPr>
        <w:t xml:space="preserve"> vanuit Nederlands recht</w:t>
      </w:r>
      <w:r w:rsidRPr="00DC5ACC">
        <w:rPr>
          <w:rFonts w:ascii="Calibri" w:hAnsi="Calibri" w:cs="Calibri"/>
          <w:sz w:val="22"/>
          <w:szCs w:val="22"/>
        </w:rPr>
        <w:t>.</w:t>
      </w:r>
    </w:p>
    <w:p w14:paraId="5A39BBE3" w14:textId="77777777" w:rsidR="004301BC" w:rsidRPr="00DC5ACC" w:rsidRDefault="004301BC" w:rsidP="00DC5ACC">
      <w:pPr>
        <w:pStyle w:val="Lijstalinea"/>
        <w:spacing w:line="240" w:lineRule="auto"/>
        <w:rPr>
          <w:rFonts w:ascii="Calibri" w:hAnsi="Calibri" w:cs="Calibri"/>
          <w:sz w:val="22"/>
          <w:szCs w:val="22"/>
        </w:rPr>
      </w:pPr>
    </w:p>
    <w:p w14:paraId="0D90E981" w14:textId="77777777" w:rsidR="00E95EC3" w:rsidRPr="00DC5ACC" w:rsidRDefault="00E95EC3" w:rsidP="00DC5ACC">
      <w:pPr>
        <w:pStyle w:val="Lijstalinea"/>
        <w:numPr>
          <w:ilvl w:val="0"/>
          <w:numId w:val="7"/>
        </w:numPr>
        <w:spacing w:line="240" w:lineRule="auto"/>
        <w:rPr>
          <w:rFonts w:ascii="Calibri" w:hAnsi="Calibri" w:cs="Calibri"/>
          <w:sz w:val="22"/>
          <w:szCs w:val="22"/>
        </w:rPr>
      </w:pPr>
      <w:r w:rsidRPr="00DC5ACC">
        <w:rPr>
          <w:rFonts w:ascii="Calibri" w:hAnsi="Calibri" w:cs="Calibri"/>
          <w:sz w:val="22"/>
          <w:szCs w:val="22"/>
          <w:u w:val="single"/>
        </w:rPr>
        <w:t>Wijzigingsbeheer</w:t>
      </w:r>
    </w:p>
    <w:p w14:paraId="656F3570" w14:textId="43DB447F" w:rsidR="002F5DB7" w:rsidRPr="00DC5ACC" w:rsidRDefault="002F5DB7" w:rsidP="00DC5ACC">
      <w:pPr>
        <w:pStyle w:val="Lijstalinea"/>
        <w:spacing w:line="240" w:lineRule="auto"/>
        <w:rPr>
          <w:rFonts w:ascii="Calibri" w:hAnsi="Calibri" w:cs="Calibri"/>
          <w:sz w:val="22"/>
          <w:szCs w:val="22"/>
        </w:rPr>
      </w:pPr>
      <w:r w:rsidRPr="00DC5ACC">
        <w:rPr>
          <w:rFonts w:ascii="Calibri" w:hAnsi="Calibri" w:cs="Calibri"/>
          <w:sz w:val="22"/>
          <w:szCs w:val="22"/>
        </w:rPr>
        <w:t xml:space="preserve">De impact van door te voeren wijzigingen, op/in een afgenomen product, is van tevoren door opdrachtnemer op beschikbaarheids-, capaciteits-, continuïteits- en beveiligingsaspecten, evenals (eind)gebruikersaspecten getoetst. De wijzigingen en </w:t>
      </w:r>
      <w:r w:rsidR="00F61709" w:rsidRPr="00DC5ACC">
        <w:rPr>
          <w:rFonts w:ascii="Calibri" w:hAnsi="Calibri" w:cs="Calibri"/>
          <w:sz w:val="22"/>
          <w:szCs w:val="22"/>
        </w:rPr>
        <w:t>toets resultaten</w:t>
      </w:r>
      <w:r w:rsidRPr="00DC5ACC">
        <w:rPr>
          <w:rFonts w:ascii="Calibri" w:hAnsi="Calibri" w:cs="Calibri"/>
          <w:sz w:val="22"/>
          <w:szCs w:val="22"/>
        </w:rPr>
        <w:t xml:space="preserve"> dienen op voorhand bekend te worden gemaakt. </w:t>
      </w:r>
    </w:p>
    <w:p w14:paraId="41C8F396" w14:textId="77777777" w:rsidR="002F5DB7" w:rsidRPr="00DC5ACC" w:rsidRDefault="002F5DB7" w:rsidP="00DC5ACC">
      <w:pPr>
        <w:pStyle w:val="Lijstalinea"/>
        <w:spacing w:line="240" w:lineRule="auto"/>
        <w:rPr>
          <w:rFonts w:ascii="Calibri" w:hAnsi="Calibri" w:cs="Calibri"/>
          <w:sz w:val="22"/>
          <w:szCs w:val="22"/>
        </w:rPr>
      </w:pPr>
    </w:p>
    <w:p w14:paraId="79C0D11C" w14:textId="77777777" w:rsidR="002F5DB7" w:rsidRPr="00DC5ACC" w:rsidRDefault="002F5DB7" w:rsidP="00DC5ACC">
      <w:pPr>
        <w:pStyle w:val="Lijstalinea"/>
        <w:numPr>
          <w:ilvl w:val="0"/>
          <w:numId w:val="7"/>
        </w:numPr>
        <w:spacing w:line="240" w:lineRule="auto"/>
        <w:rPr>
          <w:rFonts w:ascii="Calibri" w:hAnsi="Calibri" w:cs="Calibri"/>
          <w:sz w:val="22"/>
          <w:szCs w:val="22"/>
          <w:u w:val="single"/>
        </w:rPr>
      </w:pPr>
      <w:r w:rsidRPr="00DC5ACC">
        <w:rPr>
          <w:rFonts w:ascii="Calibri" w:hAnsi="Calibri" w:cs="Calibri"/>
          <w:sz w:val="22"/>
          <w:szCs w:val="22"/>
          <w:u w:val="single"/>
        </w:rPr>
        <w:t>Informatieveiligheid</w:t>
      </w:r>
    </w:p>
    <w:p w14:paraId="4991A8E4" w14:textId="6518AB61" w:rsidR="002F5DB7" w:rsidRPr="00DC5ACC" w:rsidRDefault="002F5DB7" w:rsidP="00DC5ACC">
      <w:pPr>
        <w:pStyle w:val="Lijstalinea"/>
        <w:spacing w:line="240" w:lineRule="auto"/>
        <w:rPr>
          <w:rFonts w:ascii="Calibri" w:hAnsi="Calibri" w:cs="Calibri"/>
          <w:sz w:val="22"/>
          <w:szCs w:val="22"/>
        </w:rPr>
      </w:pPr>
      <w:r w:rsidRPr="00DC5ACC">
        <w:rPr>
          <w:rFonts w:ascii="Calibri" w:hAnsi="Calibri" w:cs="Calibri"/>
          <w:sz w:val="22"/>
          <w:szCs w:val="22"/>
        </w:rPr>
        <w:t>Opdrachtnemer zal, t.b.v. het afgenomen product, passende technische en organisatorische beveiligingsmaatregelen nemen die</w:t>
      </w:r>
      <w:r w:rsidR="00C87CE6">
        <w:rPr>
          <w:rFonts w:ascii="Calibri" w:hAnsi="Calibri" w:cs="Calibri"/>
          <w:sz w:val="22"/>
          <w:szCs w:val="22"/>
        </w:rPr>
        <w:t>,</w:t>
      </w:r>
      <w:r w:rsidRPr="00DC5ACC">
        <w:rPr>
          <w:rFonts w:ascii="Calibri" w:hAnsi="Calibri" w:cs="Calibri"/>
          <w:sz w:val="22"/>
          <w:szCs w:val="22"/>
        </w:rPr>
        <w:t xml:space="preserve"> gezien de huidige stand der techniek en de daarmee gemoeide kosten</w:t>
      </w:r>
      <w:r w:rsidR="0030777E">
        <w:rPr>
          <w:rFonts w:ascii="Calibri" w:hAnsi="Calibri" w:cs="Calibri"/>
          <w:sz w:val="22"/>
          <w:szCs w:val="22"/>
        </w:rPr>
        <w:t>,</w:t>
      </w:r>
      <w:r w:rsidRPr="00DC5ACC">
        <w:rPr>
          <w:rFonts w:ascii="Calibri" w:hAnsi="Calibri" w:cs="Calibri"/>
          <w:sz w:val="22"/>
          <w:szCs w:val="22"/>
        </w:rPr>
        <w:t xml:space="preserve"> overeenstemmen met de aard van de te verwerken (persoons)gegevens binnen het product.</w:t>
      </w:r>
    </w:p>
    <w:p w14:paraId="72A3D3EC" w14:textId="77777777" w:rsidR="002F5DB7" w:rsidRPr="00DC5ACC" w:rsidRDefault="002F5DB7" w:rsidP="00DC5ACC">
      <w:pPr>
        <w:pStyle w:val="Lijstalinea"/>
        <w:spacing w:line="240" w:lineRule="auto"/>
        <w:rPr>
          <w:rFonts w:ascii="Calibri" w:hAnsi="Calibri" w:cs="Calibri"/>
          <w:sz w:val="22"/>
          <w:szCs w:val="22"/>
        </w:rPr>
      </w:pPr>
    </w:p>
    <w:p w14:paraId="0F992DE0" w14:textId="77777777" w:rsidR="00E95EC3" w:rsidRPr="00DC5ACC" w:rsidRDefault="00E95EC3" w:rsidP="00DC5ACC">
      <w:pPr>
        <w:pStyle w:val="Lijstalinea"/>
        <w:numPr>
          <w:ilvl w:val="0"/>
          <w:numId w:val="7"/>
        </w:numPr>
        <w:spacing w:line="240" w:lineRule="auto"/>
        <w:rPr>
          <w:rFonts w:ascii="Calibri" w:hAnsi="Calibri" w:cs="Calibri"/>
          <w:sz w:val="22"/>
          <w:szCs w:val="22"/>
        </w:rPr>
      </w:pPr>
      <w:r w:rsidRPr="00DC5ACC">
        <w:rPr>
          <w:rFonts w:ascii="Calibri" w:hAnsi="Calibri" w:cs="Calibri"/>
          <w:sz w:val="22"/>
          <w:szCs w:val="22"/>
          <w:u w:val="single"/>
        </w:rPr>
        <w:t>Onderhoud</w:t>
      </w:r>
    </w:p>
    <w:p w14:paraId="11412E38" w14:textId="36F649B6" w:rsidR="00E95EC3" w:rsidRPr="00DC5ACC" w:rsidRDefault="735B5872" w:rsidP="735B5872">
      <w:pPr>
        <w:pStyle w:val="Lijstalinea"/>
        <w:spacing w:line="240" w:lineRule="auto"/>
        <w:rPr>
          <w:rFonts w:ascii="Calibri" w:hAnsi="Calibri" w:cs="Calibri"/>
          <w:sz w:val="22"/>
          <w:szCs w:val="22"/>
        </w:rPr>
      </w:pPr>
      <w:r w:rsidRPr="735B5872">
        <w:rPr>
          <w:rFonts w:ascii="Calibri" w:hAnsi="Calibri" w:cs="Calibri"/>
          <w:sz w:val="22"/>
          <w:szCs w:val="22"/>
        </w:rPr>
        <w:t xml:space="preserve">Onderhoud op afstand is enkel mogelijk via een </w:t>
      </w:r>
      <w:r w:rsidR="008226F6">
        <w:rPr>
          <w:rFonts w:ascii="Calibri" w:hAnsi="Calibri" w:cs="Calibri"/>
          <w:sz w:val="22"/>
          <w:szCs w:val="22"/>
        </w:rPr>
        <w:t>beveiligde</w:t>
      </w:r>
      <w:r w:rsidRPr="735B5872">
        <w:rPr>
          <w:rFonts w:ascii="Calibri" w:hAnsi="Calibri" w:cs="Calibri"/>
          <w:sz w:val="22"/>
          <w:szCs w:val="22"/>
        </w:rPr>
        <w:t xml:space="preserve"> verbinding en meer-factor authenticatie (MFA). (Beveiliging)updates behoren tot het basisonderhoud en dienen met regelmaat te worden uitgevoerd. Het afgenomen product dient op dit gebied ‘up </w:t>
      </w:r>
      <w:proofErr w:type="spellStart"/>
      <w:r w:rsidRPr="735B5872">
        <w:rPr>
          <w:rFonts w:ascii="Calibri" w:hAnsi="Calibri" w:cs="Calibri"/>
          <w:sz w:val="22"/>
          <w:szCs w:val="22"/>
        </w:rPr>
        <w:t>to</w:t>
      </w:r>
      <w:proofErr w:type="spellEnd"/>
      <w:r w:rsidRPr="735B5872">
        <w:rPr>
          <w:rFonts w:ascii="Calibri" w:hAnsi="Calibri" w:cs="Calibri"/>
          <w:sz w:val="22"/>
          <w:szCs w:val="22"/>
        </w:rPr>
        <w:t xml:space="preserve"> date’ te zijn.</w:t>
      </w:r>
    </w:p>
    <w:sectPr w:rsidR="00E95EC3" w:rsidRPr="00DC5ACC" w:rsidSect="00000F39">
      <w:headerReference w:type="default" r:id="rId8"/>
      <w:footerReference w:type="default" r:id="rId9"/>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3B10B" w14:textId="77777777" w:rsidR="00B871F6" w:rsidRDefault="00B871F6" w:rsidP="007F006B">
      <w:pPr>
        <w:spacing w:line="240" w:lineRule="auto"/>
      </w:pPr>
      <w:r>
        <w:separator/>
      </w:r>
    </w:p>
  </w:endnote>
  <w:endnote w:type="continuationSeparator" w:id="0">
    <w:p w14:paraId="3850FE91" w14:textId="77777777" w:rsidR="00B871F6" w:rsidRDefault="00B871F6" w:rsidP="007F0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C580" w14:textId="66A73905" w:rsidR="00000F39" w:rsidRDefault="00000F39">
    <w:pPr>
      <w:pStyle w:val="Voettekst"/>
    </w:pPr>
    <w:r>
      <w:tab/>
    </w:r>
    <w:r>
      <w:tab/>
      <w:t>Versie 1.0, oktober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9E49" w14:textId="77777777" w:rsidR="00B871F6" w:rsidRDefault="00B871F6" w:rsidP="007F006B">
      <w:pPr>
        <w:spacing w:line="240" w:lineRule="auto"/>
      </w:pPr>
      <w:r>
        <w:separator/>
      </w:r>
    </w:p>
  </w:footnote>
  <w:footnote w:type="continuationSeparator" w:id="0">
    <w:p w14:paraId="5E4BC8C4" w14:textId="77777777" w:rsidR="00B871F6" w:rsidRDefault="00B871F6" w:rsidP="007F006B">
      <w:pPr>
        <w:spacing w:line="240" w:lineRule="auto"/>
      </w:pPr>
      <w:r>
        <w:continuationSeparator/>
      </w:r>
    </w:p>
  </w:footnote>
  <w:footnote w:id="1">
    <w:p w14:paraId="77B9D7AA" w14:textId="29FBBCA3" w:rsidR="00F029B7" w:rsidRPr="00F029B7" w:rsidRDefault="00F029B7" w:rsidP="00F029B7">
      <w:pPr>
        <w:spacing w:line="240" w:lineRule="auto"/>
        <w:rPr>
          <w:rFonts w:ascii="Calibri" w:hAnsi="Calibri" w:cs="Calibri"/>
          <w:sz w:val="16"/>
          <w:szCs w:val="16"/>
        </w:rPr>
      </w:pPr>
      <w:r>
        <w:rPr>
          <w:rStyle w:val="Voetnootmarkering"/>
        </w:rPr>
        <w:footnoteRef/>
      </w:r>
      <w:r>
        <w:t xml:space="preserve"> </w:t>
      </w:r>
      <w:r w:rsidRPr="00F029B7">
        <w:rPr>
          <w:sz w:val="16"/>
          <w:szCs w:val="16"/>
        </w:rPr>
        <w:t>I</w:t>
      </w:r>
      <w:r w:rsidRPr="00F029B7">
        <w:rPr>
          <w:rFonts w:ascii="Calibri" w:hAnsi="Calibri" w:cs="Calibri"/>
          <w:sz w:val="16"/>
          <w:szCs w:val="16"/>
        </w:rPr>
        <w:t>ndien persoonsgegevens worden verwerkt volgt veelal een verwerkersovereenkomst waarin de essentiële punten m.b.t. privacy en informatieveiligheid zijn opgenomen.</w:t>
      </w:r>
    </w:p>
    <w:p w14:paraId="70B3E022" w14:textId="07AC4AAF" w:rsidR="00F029B7" w:rsidRDefault="00F029B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7F006B" w:rsidRDefault="007F006B">
    <w:pPr>
      <w:pStyle w:val="Koptekst"/>
    </w:pPr>
    <w:r>
      <w:tab/>
    </w:r>
    <w:r>
      <w:tab/>
    </w:r>
    <w:r>
      <w:rPr>
        <w:noProof/>
        <w:color w:val="1F497D"/>
        <w:szCs w:val="18"/>
        <w:lang w:eastAsia="nl-NL" w:bidi="ar-SA"/>
      </w:rPr>
      <w:drawing>
        <wp:inline distT="0" distB="0" distL="0" distR="0" wp14:anchorId="2621F196" wp14:editId="393A6A0A">
          <wp:extent cx="1005757" cy="466725"/>
          <wp:effectExtent l="0" t="0" r="4445" b="0"/>
          <wp:docPr id="1" name="Afbeelding 1" descr="Logo Dimence Groep - kleur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Dimence Groep - kleur (f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2330" cy="4976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4F84"/>
    <w:multiLevelType w:val="hybridMultilevel"/>
    <w:tmpl w:val="0AA80B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1055F7"/>
    <w:multiLevelType w:val="hybridMultilevel"/>
    <w:tmpl w:val="06D8E6C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pStyle w:val="Kop7"/>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EC85B02"/>
    <w:multiLevelType w:val="hybridMultilevel"/>
    <w:tmpl w:val="2B5AA9AC"/>
    <w:lvl w:ilvl="0" w:tplc="FF867CFC">
      <w:start w:val="1"/>
      <w:numFmt w:val="bullet"/>
      <w:lvlText w:val="-"/>
      <w:lvlJc w:val="left"/>
      <w:pPr>
        <w:ind w:left="1080" w:hanging="360"/>
      </w:pPr>
      <w:rPr>
        <w:rFonts w:ascii="Verdana" w:eastAsia="Times New Roman" w:hAnsi="Verdana" w:cs="Vrind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4"/>
  </w:num>
  <w:num w:numId="3">
    <w:abstractNumId w:val="4"/>
  </w:num>
  <w:num w:numId="4">
    <w:abstractNumId w:val="4"/>
  </w:num>
  <w:num w:numId="5">
    <w:abstractNumId w:val="4"/>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EC3"/>
    <w:rsid w:val="00000F39"/>
    <w:rsid w:val="000D6762"/>
    <w:rsid w:val="00114981"/>
    <w:rsid w:val="001721FD"/>
    <w:rsid w:val="0023646D"/>
    <w:rsid w:val="002826B1"/>
    <w:rsid w:val="002F5DB7"/>
    <w:rsid w:val="0030777E"/>
    <w:rsid w:val="003473E1"/>
    <w:rsid w:val="004301BC"/>
    <w:rsid w:val="004472FC"/>
    <w:rsid w:val="00481A04"/>
    <w:rsid w:val="00494D34"/>
    <w:rsid w:val="004C7820"/>
    <w:rsid w:val="00543C63"/>
    <w:rsid w:val="006755E9"/>
    <w:rsid w:val="006B7F03"/>
    <w:rsid w:val="0072463A"/>
    <w:rsid w:val="007F006B"/>
    <w:rsid w:val="008226F6"/>
    <w:rsid w:val="00892A7E"/>
    <w:rsid w:val="008B7A76"/>
    <w:rsid w:val="0098064F"/>
    <w:rsid w:val="0099748A"/>
    <w:rsid w:val="009B2514"/>
    <w:rsid w:val="00A1019B"/>
    <w:rsid w:val="00A15719"/>
    <w:rsid w:val="00B3355B"/>
    <w:rsid w:val="00B43658"/>
    <w:rsid w:val="00B871F6"/>
    <w:rsid w:val="00BF014C"/>
    <w:rsid w:val="00C87CE6"/>
    <w:rsid w:val="00C94041"/>
    <w:rsid w:val="00D33B0A"/>
    <w:rsid w:val="00D364FB"/>
    <w:rsid w:val="00D56B43"/>
    <w:rsid w:val="00D7102F"/>
    <w:rsid w:val="00DC5ACC"/>
    <w:rsid w:val="00E01350"/>
    <w:rsid w:val="00E476F9"/>
    <w:rsid w:val="00E61B62"/>
    <w:rsid w:val="00E652B9"/>
    <w:rsid w:val="00E832D7"/>
    <w:rsid w:val="00E95EC3"/>
    <w:rsid w:val="00F029B7"/>
    <w:rsid w:val="00F35B07"/>
    <w:rsid w:val="00F61709"/>
    <w:rsid w:val="735B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5AD0"/>
  <w15:chartTrackingRefBased/>
  <w15:docId w15:val="{52F93C18-D3D5-4888-B733-82DA6728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5EC3"/>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E95EC3"/>
    <w:pPr>
      <w:keepNext/>
      <w:numPr>
        <w:numId w:val="5"/>
      </w:numPr>
      <w:shd w:val="clear" w:color="auto" w:fill="FFFFFF"/>
      <w:outlineLvl w:val="0"/>
    </w:pPr>
    <w:rPr>
      <w:rFonts w:eastAsiaTheme="majorEastAsia" w:cs="Arial"/>
      <w:color w:val="3C445E" w:themeColor="accent1" w:themeShade="BF"/>
      <w:kern w:val="32"/>
      <w:sz w:val="28"/>
      <w:szCs w:val="32"/>
      <w:lang w:bidi="ar-SA"/>
    </w:rPr>
  </w:style>
  <w:style w:type="paragraph" w:styleId="Kop2">
    <w:name w:val="heading 2"/>
    <w:next w:val="Standaard"/>
    <w:link w:val="Kop2Char"/>
    <w:uiPriority w:val="1"/>
    <w:qFormat/>
    <w:rsid w:val="00E95EC3"/>
    <w:pPr>
      <w:numPr>
        <w:ilvl w:val="1"/>
        <w:numId w:val="5"/>
      </w:numPr>
      <w:shd w:val="clear" w:color="auto" w:fill="FFFFFF"/>
      <w:spacing w:before="120" w:after="120"/>
      <w:outlineLvl w:val="1"/>
    </w:pPr>
    <w:rPr>
      <w:rFonts w:ascii="Verdana" w:eastAsiaTheme="majorEastAsia" w:hAnsi="Verdana" w:cs="Arial"/>
      <w:b/>
      <w:iCs/>
      <w:color w:val="3C445E" w:themeColor="accent1" w:themeShade="BF"/>
      <w:szCs w:val="28"/>
    </w:rPr>
  </w:style>
  <w:style w:type="paragraph" w:styleId="Kop3">
    <w:name w:val="heading 3"/>
    <w:basedOn w:val="Standaard"/>
    <w:next w:val="Standaard"/>
    <w:link w:val="Kop3Char"/>
    <w:uiPriority w:val="1"/>
    <w:qFormat/>
    <w:rsid w:val="00E95EC3"/>
    <w:pPr>
      <w:keepNext/>
      <w:numPr>
        <w:ilvl w:val="2"/>
        <w:numId w:val="5"/>
      </w:numPr>
      <w:spacing w:before="120"/>
      <w:outlineLvl w:val="2"/>
    </w:pPr>
    <w:rPr>
      <w:rFonts w:eastAsiaTheme="majorEastAsia" w:cs="Arial"/>
      <w:bCs/>
      <w:i/>
      <w:color w:val="3C445E" w:themeColor="accent1" w:themeShade="BF"/>
      <w:szCs w:val="26"/>
      <w:lang w:bidi="ar-SA"/>
    </w:rPr>
  </w:style>
  <w:style w:type="paragraph" w:styleId="Kop7">
    <w:name w:val="heading 7"/>
    <w:basedOn w:val="Standaard"/>
    <w:next w:val="Standaard"/>
    <w:link w:val="Kop7Char"/>
    <w:semiHidden/>
    <w:qFormat/>
    <w:rsid w:val="00E95EC3"/>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E95EC3"/>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E95EC3"/>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E95EC3"/>
    <w:pPr>
      <w:spacing w:after="120" w:line="360" w:lineRule="auto"/>
      <w:ind w:left="357" w:hanging="357"/>
    </w:pPr>
  </w:style>
  <w:style w:type="character" w:customStyle="1" w:styleId="StandaardOpsommingChar">
    <w:name w:val="Standaard Opsomming Char"/>
    <w:basedOn w:val="Standaardalinea-lettertype"/>
    <w:link w:val="StandaardOpsomming"/>
    <w:rsid w:val="00E95EC3"/>
    <w:rPr>
      <w:rFonts w:ascii="Verdana" w:hAnsi="Verdana" w:cs="Vrinda"/>
      <w:sz w:val="18"/>
      <w:szCs w:val="24"/>
      <w:lang w:bidi="bn-IN"/>
    </w:rPr>
  </w:style>
  <w:style w:type="paragraph" w:styleId="Lijstalinea">
    <w:name w:val="List Paragraph"/>
    <w:basedOn w:val="Standaard"/>
    <w:uiPriority w:val="34"/>
    <w:rsid w:val="00E95EC3"/>
    <w:pPr>
      <w:ind w:left="720"/>
      <w:contextualSpacing/>
    </w:pPr>
  </w:style>
  <w:style w:type="paragraph" w:customStyle="1" w:styleId="DimenceAddress">
    <w:name w:val="Dimence_Address"/>
    <w:basedOn w:val="Standaard"/>
    <w:qFormat/>
    <w:rsid w:val="00E95EC3"/>
    <w:pPr>
      <w:spacing w:line="140" w:lineRule="atLeast"/>
    </w:pPr>
    <w:rPr>
      <w:noProof/>
      <w:sz w:val="12"/>
    </w:rPr>
  </w:style>
  <w:style w:type="paragraph" w:customStyle="1" w:styleId="DimenceData">
    <w:name w:val="Dimence_Data"/>
    <w:basedOn w:val="Standaard"/>
    <w:qFormat/>
    <w:rsid w:val="00E95EC3"/>
    <w:pPr>
      <w:framePr w:w="2552" w:h="3912" w:hRule="exact" w:hSpace="181" w:wrap="around" w:vAnchor="page" w:hAnchor="page" w:x="8903" w:y="2297"/>
      <w:jc w:val="right"/>
    </w:pPr>
    <w:rPr>
      <w:sz w:val="12"/>
    </w:rPr>
  </w:style>
  <w:style w:type="character" w:customStyle="1" w:styleId="Kop1Char">
    <w:name w:val="Kop 1 Char"/>
    <w:link w:val="Kop1"/>
    <w:uiPriority w:val="1"/>
    <w:rsid w:val="00E95EC3"/>
    <w:rPr>
      <w:rFonts w:ascii="Verdana" w:eastAsiaTheme="majorEastAsia" w:hAnsi="Verdana" w:cs="Arial"/>
      <w:color w:val="3C445E" w:themeColor="accent1" w:themeShade="BF"/>
      <w:kern w:val="32"/>
      <w:sz w:val="28"/>
      <w:szCs w:val="32"/>
      <w:shd w:val="clear" w:color="auto" w:fill="FFFFFF"/>
    </w:rPr>
  </w:style>
  <w:style w:type="character" w:customStyle="1" w:styleId="Kop2Char">
    <w:name w:val="Kop 2 Char"/>
    <w:link w:val="Kop2"/>
    <w:uiPriority w:val="1"/>
    <w:rsid w:val="00E95EC3"/>
    <w:rPr>
      <w:rFonts w:ascii="Verdana" w:eastAsiaTheme="majorEastAsia" w:hAnsi="Verdana" w:cs="Arial"/>
      <w:b/>
      <w:iCs/>
      <w:color w:val="3C445E" w:themeColor="accent1" w:themeShade="BF"/>
      <w:szCs w:val="28"/>
      <w:shd w:val="clear" w:color="auto" w:fill="FFFFFF"/>
    </w:rPr>
  </w:style>
  <w:style w:type="character" w:customStyle="1" w:styleId="Kop3Char">
    <w:name w:val="Kop 3 Char"/>
    <w:link w:val="Kop3"/>
    <w:uiPriority w:val="1"/>
    <w:rsid w:val="00E95EC3"/>
    <w:rPr>
      <w:rFonts w:ascii="Verdana" w:eastAsiaTheme="majorEastAsia" w:hAnsi="Verdana" w:cs="Arial"/>
      <w:bCs/>
      <w:i/>
      <w:color w:val="3C445E" w:themeColor="accent1" w:themeShade="BF"/>
      <w:sz w:val="18"/>
      <w:szCs w:val="26"/>
    </w:rPr>
  </w:style>
  <w:style w:type="character" w:customStyle="1" w:styleId="Kop7Char">
    <w:name w:val="Kop 7 Char"/>
    <w:link w:val="Kop7"/>
    <w:semiHidden/>
    <w:rsid w:val="00E95EC3"/>
    <w:rPr>
      <w:rFonts w:ascii="Verdana" w:eastAsiaTheme="majorEastAsia" w:hAnsi="Verdana" w:cstheme="majorBidi"/>
      <w:sz w:val="18"/>
    </w:rPr>
  </w:style>
  <w:style w:type="character" w:customStyle="1" w:styleId="Kop8Char">
    <w:name w:val="Kop 8 Char"/>
    <w:link w:val="Kop8"/>
    <w:semiHidden/>
    <w:rsid w:val="00E95EC3"/>
    <w:rPr>
      <w:rFonts w:ascii="Verdana" w:eastAsiaTheme="majorEastAsia" w:hAnsi="Verdana" w:cstheme="majorBidi"/>
      <w:i/>
      <w:sz w:val="18"/>
    </w:rPr>
  </w:style>
  <w:style w:type="character" w:customStyle="1" w:styleId="Kop9Char">
    <w:name w:val="Kop 9 Char"/>
    <w:link w:val="Kop9"/>
    <w:semiHidden/>
    <w:rsid w:val="00E95EC3"/>
    <w:rPr>
      <w:rFonts w:ascii="Verdana" w:eastAsiaTheme="majorEastAsia" w:hAnsi="Verdana" w:cstheme="majorBidi"/>
      <w:sz w:val="22"/>
    </w:rPr>
  </w:style>
  <w:style w:type="paragraph" w:styleId="Koptekst">
    <w:name w:val="header"/>
    <w:basedOn w:val="Standaard"/>
    <w:link w:val="KoptekstChar"/>
    <w:uiPriority w:val="99"/>
    <w:unhideWhenUsed/>
    <w:qFormat/>
    <w:rsid w:val="00E95EC3"/>
    <w:pPr>
      <w:tabs>
        <w:tab w:val="center" w:pos="4536"/>
        <w:tab w:val="right" w:pos="9072"/>
      </w:tabs>
    </w:pPr>
    <w:rPr>
      <w:sz w:val="14"/>
    </w:rPr>
  </w:style>
  <w:style w:type="character" w:customStyle="1" w:styleId="KoptekstChar">
    <w:name w:val="Koptekst Char"/>
    <w:basedOn w:val="Standaardalinea-lettertype"/>
    <w:link w:val="Koptekst"/>
    <w:uiPriority w:val="99"/>
    <w:rsid w:val="00E95EC3"/>
    <w:rPr>
      <w:rFonts w:ascii="Verdana" w:hAnsi="Verdana" w:cs="Vrinda"/>
      <w:sz w:val="14"/>
      <w:szCs w:val="24"/>
      <w:lang w:bidi="bn-IN"/>
    </w:rPr>
  </w:style>
  <w:style w:type="paragraph" w:styleId="Voettekst">
    <w:name w:val="footer"/>
    <w:basedOn w:val="Standaard"/>
    <w:link w:val="VoettekstChar"/>
    <w:uiPriority w:val="99"/>
    <w:unhideWhenUsed/>
    <w:qFormat/>
    <w:rsid w:val="00E95EC3"/>
    <w:pPr>
      <w:tabs>
        <w:tab w:val="center" w:pos="4536"/>
        <w:tab w:val="right" w:pos="9072"/>
      </w:tabs>
    </w:pPr>
    <w:rPr>
      <w:sz w:val="14"/>
    </w:rPr>
  </w:style>
  <w:style w:type="character" w:customStyle="1" w:styleId="VoettekstChar">
    <w:name w:val="Voettekst Char"/>
    <w:basedOn w:val="Standaardalinea-lettertype"/>
    <w:link w:val="Voettekst"/>
    <w:uiPriority w:val="99"/>
    <w:rsid w:val="00E95EC3"/>
    <w:rPr>
      <w:rFonts w:ascii="Verdana" w:hAnsi="Verdana" w:cs="Vrinda"/>
      <w:sz w:val="14"/>
      <w:szCs w:val="24"/>
      <w:lang w:bidi="bn-IN"/>
    </w:rPr>
  </w:style>
  <w:style w:type="paragraph" w:styleId="Titel">
    <w:name w:val="Title"/>
    <w:basedOn w:val="Standaard"/>
    <w:next w:val="Standaard"/>
    <w:link w:val="TitelChar"/>
    <w:uiPriority w:val="10"/>
    <w:qFormat/>
    <w:rsid w:val="00E95EC3"/>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E95EC3"/>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E95EC3"/>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paragraph" w:customStyle="1" w:styleId="Default">
    <w:name w:val="Default"/>
    <w:rsid w:val="007F006B"/>
    <w:pPr>
      <w:autoSpaceDE w:val="0"/>
      <w:autoSpaceDN w:val="0"/>
      <w:adjustRightInd w:val="0"/>
    </w:pPr>
    <w:rPr>
      <w:rFonts w:ascii="Calibri" w:eastAsiaTheme="minorHAnsi" w:hAnsi="Calibri" w:cs="Calibri"/>
      <w:color w:val="000000"/>
      <w:sz w:val="24"/>
      <w:szCs w:val="24"/>
    </w:rPr>
  </w:style>
  <w:style w:type="paragraph" w:styleId="Ballontekst">
    <w:name w:val="Balloon Text"/>
    <w:basedOn w:val="Standaard"/>
    <w:link w:val="BallontekstChar"/>
    <w:uiPriority w:val="99"/>
    <w:semiHidden/>
    <w:unhideWhenUsed/>
    <w:rsid w:val="00F35B07"/>
    <w:pPr>
      <w:spacing w:line="240" w:lineRule="auto"/>
    </w:pPr>
    <w:rPr>
      <w:rFonts w:ascii="Segoe UI" w:hAnsi="Segoe UI" w:cs="Segoe UI"/>
      <w:szCs w:val="22"/>
    </w:rPr>
  </w:style>
  <w:style w:type="character" w:customStyle="1" w:styleId="BallontekstChar">
    <w:name w:val="Ballontekst Char"/>
    <w:basedOn w:val="Standaardalinea-lettertype"/>
    <w:link w:val="Ballontekst"/>
    <w:uiPriority w:val="99"/>
    <w:semiHidden/>
    <w:rsid w:val="00F35B07"/>
    <w:rPr>
      <w:rFonts w:ascii="Segoe UI" w:hAnsi="Segoe UI" w:cs="Segoe UI"/>
      <w:sz w:val="18"/>
      <w:szCs w:val="22"/>
      <w:lang w:bidi="bn-IN"/>
    </w:rPr>
  </w:style>
  <w:style w:type="paragraph" w:styleId="Voetnoottekst">
    <w:name w:val="footnote text"/>
    <w:basedOn w:val="Standaard"/>
    <w:link w:val="VoetnoottekstChar"/>
    <w:uiPriority w:val="99"/>
    <w:semiHidden/>
    <w:unhideWhenUsed/>
    <w:rsid w:val="00F029B7"/>
    <w:pPr>
      <w:spacing w:line="240" w:lineRule="auto"/>
    </w:pPr>
    <w:rPr>
      <w:sz w:val="20"/>
      <w:szCs w:val="25"/>
    </w:rPr>
  </w:style>
  <w:style w:type="character" w:customStyle="1" w:styleId="VoetnoottekstChar">
    <w:name w:val="Voetnoottekst Char"/>
    <w:basedOn w:val="Standaardalinea-lettertype"/>
    <w:link w:val="Voetnoottekst"/>
    <w:uiPriority w:val="99"/>
    <w:semiHidden/>
    <w:rsid w:val="00F029B7"/>
    <w:rPr>
      <w:rFonts w:ascii="Verdana" w:hAnsi="Verdana" w:cs="Vrinda"/>
      <w:szCs w:val="25"/>
      <w:lang w:bidi="bn-IN"/>
    </w:rPr>
  </w:style>
  <w:style w:type="character" w:styleId="Voetnootmarkering">
    <w:name w:val="footnote reference"/>
    <w:basedOn w:val="Standaardalinea-lettertype"/>
    <w:uiPriority w:val="99"/>
    <w:semiHidden/>
    <w:unhideWhenUsed/>
    <w:rsid w:val="00F02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A16A.4554DD90" TargetMode="External"/><Relationship Id="rId1" Type="http://schemas.openxmlformats.org/officeDocument/2006/relationships/image" Target="media/image1.jpeg"/></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D3F0-1233-472C-AE3D-9280CEF6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2144</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Jellema</dc:creator>
  <cp:keywords/>
  <dc:description/>
  <cp:lastModifiedBy>Margreet Hiddink</cp:lastModifiedBy>
  <cp:revision>2</cp:revision>
  <cp:lastPrinted>2019-10-03T12:25:00Z</cp:lastPrinted>
  <dcterms:created xsi:type="dcterms:W3CDTF">2019-10-08T07:38:00Z</dcterms:created>
  <dcterms:modified xsi:type="dcterms:W3CDTF">2019-10-08T07:38:00Z</dcterms:modified>
</cp:coreProperties>
</file>